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D86E70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66EF2D0F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37E55D0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6F0FF9C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Византија и Европа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7E5CF76E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86E7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6E70" w:rsidRP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Максимовић М. Љубомир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44B3A74E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435A167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86E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2B8359DB" w:rsidR="00725949" w:rsidRPr="00D86E70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о изворима и путевима раздвајања и спајања Византије и осталих европских земаља. Посебна пажња треба да буде посвећена развоју византијских односа са папством, као основним репрезентантом западноевропског света и односа са словенским светом, а посебно Србијом, као европском земљом која је заузимала специфично место у византијској историји, због свог положаја и неке врсте посредничког статуса између Византије и Западне Европе. У склопу свих ових сложених односа византијски унутрашњи развитак заузима посебно место и мора такође бити представљен у основним цртама да би се разумели карактер и могућности византијске политике, али и европска схватања о Византији.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338784C1" w:rsidR="00725949" w:rsidRPr="00D86E70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усвоје основне појмове о византијско-европској интеракцији, с тим што се Европа схвата ка свет католичких земаља, с једне стране, и свет тзв. „Византијског Комонвелта“, с друге стране, и тиме стекну знања о средњовековној структури Европе и месту Византије у тој структури.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106E297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D86E7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ab/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Појам и генеза Византије</w:t>
            </w:r>
          </w:p>
          <w:p w14:paraId="402F9632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Рађање средњовековне Западне Европе</w:t>
            </w:r>
          </w:p>
          <w:p w14:paraId="7CA1BFBF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Уобличавање словенског света</w:t>
            </w:r>
          </w:p>
          <w:p w14:paraId="6445FC71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Византија и папство у првим вековима хришћанства</w:t>
            </w:r>
          </w:p>
          <w:p w14:paraId="6BF27734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Иконоборство</w:t>
            </w:r>
          </w:p>
          <w:p w14:paraId="4FD40545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Образовање средњовековне Византије</w:t>
            </w:r>
          </w:p>
          <w:p w14:paraId="13DAF9D1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Образовање византијског света (Византијски Комонвелт)</w:t>
            </w:r>
          </w:p>
          <w:p w14:paraId="52AE80EB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Генеза раздвајања Рима и Цариграда</w:t>
            </w:r>
          </w:p>
          <w:p w14:paraId="0B94A7D8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Проблем Царства као институције</w:t>
            </w:r>
          </w:p>
          <w:p w14:paraId="60F7AF3B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Схизма Цркава</w:t>
            </w:r>
          </w:p>
          <w:p w14:paraId="190A5941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Византијска конфронтација са Западом до 1204.</w:t>
            </w:r>
          </w:p>
          <w:p w14:paraId="3D0EDEE4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Успон Србије</w:t>
            </w:r>
          </w:p>
          <w:p w14:paraId="7E89A738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Однос Србије и Византије</w:t>
            </w:r>
          </w:p>
          <w:p w14:paraId="01E0F9BF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Билатерални и мултилатерални проблеми њиховог односа</w:t>
            </w:r>
          </w:p>
          <w:p w14:paraId="2ED9C52B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15.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Надмоћ Запада</w:t>
            </w:r>
          </w:p>
          <w:p w14:paraId="736DBF9D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16.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Србија као Царство</w:t>
            </w:r>
          </w:p>
          <w:p w14:paraId="545CD555" w14:textId="77777777" w:rsidR="00D86E70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17.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Османлије, Византија и Запад</w:t>
            </w:r>
          </w:p>
          <w:p w14:paraId="6BE4BFD0" w14:textId="0870FBEB" w:rsidR="00725949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18.</w:t>
            </w: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Пропаст Византије и њене последице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64CE1371" w:rsidR="00725949" w:rsidRPr="00D86E70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наставним јединицама и припреме за писање семинарског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15D5864" w14:textId="500A7060" w:rsidR="00D86E70" w:rsidRPr="00D86E70" w:rsidRDefault="00D86E70" w:rsidP="00D86E70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1.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Острогорски</w:t>
            </w:r>
            <w:r>
              <w:rPr>
                <w:rFonts w:ascii="Times New Roman" w:hAnsi="Times New Roman"/>
                <w:bCs/>
                <w:lang w:val="sr-Cyrl-CS"/>
              </w:rPr>
              <w:t>,</w:t>
            </w:r>
            <w:r w:rsidRPr="00D86E70">
              <w:rPr>
                <w:rFonts w:ascii="Times New Roman" w:hAnsi="Times New Roman"/>
                <w:bCs/>
                <w:lang w:val="sr-Cyrl-CS"/>
              </w:rPr>
              <w:t xml:space="preserve"> Георгије, </w:t>
            </w:r>
            <w:r w:rsidRPr="00D86E70">
              <w:rPr>
                <w:rFonts w:ascii="Times New Roman" w:hAnsi="Times New Roman"/>
                <w:bCs/>
                <w:i/>
                <w:lang w:val="sr-Cyrl-CS"/>
              </w:rPr>
              <w:t xml:space="preserve">Историја Византије,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Београд 1959 (и новија издања)</w:t>
            </w:r>
          </w:p>
          <w:p w14:paraId="75149824" w14:textId="3B86007F" w:rsidR="00D86E70" w:rsidRPr="00D86E70" w:rsidRDefault="00D86E70" w:rsidP="00D86E70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Ћирковић</w:t>
            </w:r>
            <w:r>
              <w:rPr>
                <w:rFonts w:ascii="Times New Roman" w:hAnsi="Times New Roman"/>
                <w:bCs/>
                <w:lang w:val="sr-Cyrl-CS"/>
              </w:rPr>
              <w:t>,</w:t>
            </w:r>
            <w:r w:rsidRPr="00D86E70">
              <w:rPr>
                <w:rFonts w:ascii="Times New Roman" w:hAnsi="Times New Roman"/>
                <w:bCs/>
                <w:lang w:val="sr-Cyrl-CS"/>
              </w:rPr>
              <w:t xml:space="preserve"> Сима, </w:t>
            </w:r>
            <w:r w:rsidRPr="00D86E70">
              <w:rPr>
                <w:rFonts w:ascii="Times New Roman" w:hAnsi="Times New Roman"/>
                <w:bCs/>
                <w:i/>
                <w:lang w:val="sr-Cyrl-CS"/>
              </w:rPr>
              <w:t xml:space="preserve">Срби међу европским народима,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Београд 2005</w:t>
            </w:r>
          </w:p>
          <w:p w14:paraId="321D968A" w14:textId="72C9AD75" w:rsidR="00D86E70" w:rsidRPr="00D86E70" w:rsidRDefault="00D86E70" w:rsidP="00D86E70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lastRenderedPageBreak/>
              <w:t xml:space="preserve">3. </w:t>
            </w:r>
            <w:r w:rsidRPr="00D86E70">
              <w:rPr>
                <w:rFonts w:ascii="Times New Roman" w:hAnsi="Times New Roman"/>
                <w:bCs/>
                <w:lang w:val="sr-Cyrl-CS"/>
              </w:rPr>
              <w:t xml:space="preserve">Бек, Ханс-Георг, </w:t>
            </w:r>
            <w:r w:rsidRPr="00D86E70">
              <w:rPr>
                <w:rFonts w:ascii="Times New Roman" w:hAnsi="Times New Roman"/>
                <w:bCs/>
                <w:i/>
                <w:lang w:val="sr-Cyrl-CS"/>
              </w:rPr>
              <w:t xml:space="preserve">Византијски миленијум,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Београд  1998</w:t>
            </w:r>
          </w:p>
          <w:p w14:paraId="3424FC15" w14:textId="1ECDD803" w:rsidR="00D86E70" w:rsidRPr="00D86E70" w:rsidRDefault="00D86E70" w:rsidP="00D86E70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4.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Дагрон</w:t>
            </w:r>
            <w:r>
              <w:rPr>
                <w:rFonts w:ascii="Times New Roman" w:hAnsi="Times New Roman"/>
                <w:bCs/>
                <w:lang w:val="sr-Cyrl-CS"/>
              </w:rPr>
              <w:t>,</w:t>
            </w:r>
            <w:r w:rsidRPr="00D86E70">
              <w:rPr>
                <w:rFonts w:ascii="Times New Roman" w:hAnsi="Times New Roman"/>
                <w:bCs/>
                <w:lang w:val="sr-Cyrl-CS"/>
              </w:rPr>
              <w:t xml:space="preserve"> Жилбер, </w:t>
            </w:r>
            <w:r w:rsidRPr="00D86E70">
              <w:rPr>
                <w:rFonts w:ascii="Times New Roman" w:hAnsi="Times New Roman"/>
                <w:bCs/>
                <w:i/>
                <w:lang w:val="sr-Cyrl-CS"/>
              </w:rPr>
              <w:t>Цар и првосвештеник</w:t>
            </w:r>
            <w:r w:rsidRPr="00D86E70">
              <w:rPr>
                <w:rFonts w:ascii="Times New Roman" w:hAnsi="Times New Roman"/>
                <w:bCs/>
                <w:lang w:val="sr-Cyrl-CS"/>
              </w:rPr>
              <w:t>, Београд 2001</w:t>
            </w:r>
          </w:p>
          <w:p w14:paraId="09E78434" w14:textId="59E4B6B1" w:rsidR="00D86E70" w:rsidRPr="00D86E70" w:rsidRDefault="00D86E70" w:rsidP="00D86E70">
            <w:pPr>
              <w:jc w:val="both"/>
              <w:rPr>
                <w:rFonts w:ascii="Times New Roman" w:hAnsi="Times New Roman"/>
                <w:bCs/>
                <w:i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5.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Максимовић</w:t>
            </w:r>
            <w:r>
              <w:rPr>
                <w:rFonts w:ascii="Times New Roman" w:hAnsi="Times New Roman"/>
                <w:bCs/>
                <w:lang w:val="sr-Cyrl-CS"/>
              </w:rPr>
              <w:t>,</w:t>
            </w:r>
            <w:r w:rsidRPr="00D86E70">
              <w:rPr>
                <w:rFonts w:ascii="Times New Roman" w:hAnsi="Times New Roman"/>
                <w:bCs/>
                <w:lang w:val="sr-Cyrl-CS"/>
              </w:rPr>
              <w:t xml:space="preserve"> Љубомир, </w:t>
            </w:r>
            <w:r w:rsidRPr="00D86E70">
              <w:rPr>
                <w:rFonts w:ascii="Times New Roman" w:hAnsi="Times New Roman"/>
                <w:bCs/>
                <w:i/>
                <w:lang w:val="sr-Cyrl-CS"/>
              </w:rPr>
              <w:t xml:space="preserve">Византијски свет и Срби, </w:t>
            </w:r>
            <w:r w:rsidRPr="00D86E70">
              <w:rPr>
                <w:rFonts w:ascii="Times New Roman" w:hAnsi="Times New Roman"/>
                <w:bCs/>
                <w:lang w:val="sr-Cyrl-CS"/>
              </w:rPr>
              <w:t>Београд 2008/9 (слободан избор радова из књиге)</w:t>
            </w:r>
          </w:p>
          <w:p w14:paraId="61ACB840" w14:textId="364188B5" w:rsidR="00725949" w:rsidRPr="00D86E70" w:rsidRDefault="00D86E70" w:rsidP="00D86E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6. </w:t>
            </w:r>
            <w:r w:rsidRPr="00D86E70">
              <w:rPr>
                <w:rFonts w:ascii="Times New Roman" w:hAnsi="Times New Roman"/>
                <w:lang w:val="sr-Cyrl-CS"/>
              </w:rPr>
              <w:t>Дворник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Pr="00D86E70">
              <w:rPr>
                <w:rFonts w:ascii="Times New Roman" w:hAnsi="Times New Roman"/>
                <w:lang w:val="sr-Cyrl-CS"/>
              </w:rPr>
              <w:t xml:space="preserve"> Францис, </w:t>
            </w:r>
            <w:r w:rsidRPr="00D86E70">
              <w:rPr>
                <w:rFonts w:ascii="Times New Roman" w:hAnsi="Times New Roman"/>
                <w:i/>
                <w:lang w:val="sr-Cyrl-CS"/>
              </w:rPr>
              <w:t xml:space="preserve">Византија и римски примат, </w:t>
            </w:r>
            <w:r w:rsidRPr="00D86E70">
              <w:rPr>
                <w:rFonts w:ascii="Times New Roman" w:hAnsi="Times New Roman"/>
                <w:lang w:val="sr-Cyrl-CS"/>
              </w:rPr>
              <w:t>Београд 2009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08B4FEE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D86E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75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31D76F8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86E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3626BF1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86E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11712D19" w:rsidR="00725949" w:rsidRPr="00092214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6E70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вежбе. На вежбама ће бити организовани колоквијум и практични студијски боравци.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376458DC" w:rsidR="00725949" w:rsidRPr="00092214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9193134" w:rsidR="00725949" w:rsidRPr="00D86E70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(90)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17E5F70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30EC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1B081859" w:rsidR="00725949" w:rsidRPr="00092214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725949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(факултативно)</w:t>
            </w:r>
          </w:p>
        </w:tc>
        <w:tc>
          <w:tcPr>
            <w:tcW w:w="1960" w:type="dxa"/>
            <w:vAlign w:val="center"/>
          </w:tcPr>
          <w:p w14:paraId="7CC4CC8D" w14:textId="6C3DB18A" w:rsidR="00725949" w:rsidRPr="00092214" w:rsidRDefault="00D86E7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25211"/>
    <w:multiLevelType w:val="hybridMultilevel"/>
    <w:tmpl w:val="70F8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725949"/>
    <w:rsid w:val="00830ECA"/>
    <w:rsid w:val="00D8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2020-05-27T21:29:00Z</dcterms:created>
  <dcterms:modified xsi:type="dcterms:W3CDTF">2020-05-27T21:29:00Z</dcterms:modified>
</cp:coreProperties>
</file>